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001CDDB7" w:rsidR="00061801" w:rsidRPr="00061801" w:rsidRDefault="000F2C4A" w:rsidP="00061801">
      <w:pPr>
        <w:jc w:val="right"/>
        <w:rPr>
          <w:rFonts w:ascii="Arial" w:hAnsi="Arial" w:cs="Arial"/>
          <w:color w:val="595959"/>
          <w:sz w:val="24"/>
        </w:rPr>
      </w:pPr>
      <w:bookmarkStart w:id="0" w:name="_GoBack"/>
      <w:bookmarkEnd w:id="0"/>
      <w:r>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62C3A6DF"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 xml:space="preserve">Всероссийская перепись населения 2020 года пройдет </w:t>
      </w:r>
      <w:r w:rsidR="00942C48">
        <w:rPr>
          <w:rFonts w:ascii="Arial" w:hAnsi="Arial" w:cs="Arial"/>
          <w:b/>
          <w:color w:val="525252" w:themeColor="accent3" w:themeShade="80"/>
          <w:sz w:val="24"/>
          <w:szCs w:val="24"/>
        </w:rPr>
        <w:br/>
      </w:r>
      <w:r w:rsidRPr="00F4372A">
        <w:rPr>
          <w:rFonts w:ascii="Arial" w:hAnsi="Arial" w:cs="Arial"/>
          <w:b/>
          <w:color w:val="525252" w:themeColor="accent3" w:themeShade="80"/>
          <w:sz w:val="24"/>
          <w:szCs w:val="24"/>
        </w:rPr>
        <w:t>в октябре, а в труднодоступных районах страны начнется уже в апреле</w:t>
      </w:r>
      <w:r w:rsidR="005657B3">
        <w:rPr>
          <w:rFonts w:ascii="Arial" w:hAnsi="Arial" w:cs="Arial"/>
          <w:b/>
          <w:color w:val="525252" w:themeColor="accent3" w:themeShade="80"/>
          <w:sz w:val="24"/>
          <w:szCs w:val="24"/>
        </w:rPr>
        <w:t xml:space="preserve">, в труднодоступных районах </w:t>
      </w:r>
      <w:r w:rsidR="00714F49">
        <w:rPr>
          <w:rFonts w:ascii="Arial" w:hAnsi="Arial" w:cs="Arial"/>
          <w:b/>
          <w:color w:val="525252" w:themeColor="accent3" w:themeShade="80"/>
          <w:sz w:val="24"/>
          <w:szCs w:val="24"/>
        </w:rPr>
        <w:t>Республик</w:t>
      </w:r>
      <w:r w:rsidR="005657B3">
        <w:rPr>
          <w:rFonts w:ascii="Arial" w:hAnsi="Arial" w:cs="Arial"/>
          <w:b/>
          <w:color w:val="525252" w:themeColor="accent3" w:themeShade="80"/>
          <w:sz w:val="24"/>
          <w:szCs w:val="24"/>
        </w:rPr>
        <w:t>и</w:t>
      </w:r>
      <w:r w:rsidR="00714F49">
        <w:rPr>
          <w:rFonts w:ascii="Arial" w:hAnsi="Arial" w:cs="Arial"/>
          <w:b/>
          <w:color w:val="525252" w:themeColor="accent3" w:themeShade="80"/>
          <w:sz w:val="24"/>
          <w:szCs w:val="24"/>
        </w:rPr>
        <w:t xml:space="preserve"> Бурятия – </w:t>
      </w:r>
      <w:r w:rsidR="005657B3">
        <w:rPr>
          <w:rFonts w:ascii="Arial" w:hAnsi="Arial" w:cs="Arial"/>
          <w:b/>
          <w:color w:val="525252" w:themeColor="accent3" w:themeShade="80"/>
          <w:sz w:val="24"/>
          <w:szCs w:val="24"/>
        </w:rPr>
        <w:br/>
      </w:r>
      <w:r w:rsidR="00714F49">
        <w:rPr>
          <w:rFonts w:ascii="Arial" w:hAnsi="Arial" w:cs="Arial"/>
          <w:b/>
          <w:color w:val="525252" w:themeColor="accent3" w:themeShade="80"/>
          <w:sz w:val="24"/>
          <w:szCs w:val="24"/>
        </w:rPr>
        <w:t>в июле</w:t>
      </w:r>
      <w:r w:rsidRPr="00F4372A">
        <w:rPr>
          <w:rFonts w:ascii="Arial" w:hAnsi="Arial" w:cs="Arial"/>
          <w:b/>
          <w:color w:val="525252" w:themeColor="accent3" w:themeShade="80"/>
          <w:sz w:val="24"/>
          <w:szCs w:val="24"/>
        </w:rPr>
        <w:t xml:space="preserve">. </w:t>
      </w:r>
    </w:p>
    <w:p w14:paraId="3857B826" w14:textId="751A200E"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00942C48">
        <w:rPr>
          <w:rFonts w:ascii="Arial" w:hAnsi="Arial" w:cs="Arial"/>
          <w:color w:val="525252" w:themeColor="accent3" w:themeShade="80"/>
          <w:sz w:val="24"/>
          <w:szCs w:val="24"/>
        </w:rPr>
        <w:br/>
      </w:r>
      <w:r w:rsidRPr="00305A8E">
        <w:rPr>
          <w:rFonts w:ascii="Arial" w:hAnsi="Arial" w:cs="Arial"/>
          <w:color w:val="525252" w:themeColor="accent3" w:themeShade="80"/>
          <w:sz w:val="24"/>
          <w:szCs w:val="24"/>
        </w:rPr>
        <w:t xml:space="preserve">в мае-июне. Отечественные переписи до недавнего времени проходили </w:t>
      </w:r>
      <w:r w:rsidR="00942C48">
        <w:rPr>
          <w:rFonts w:ascii="Arial" w:hAnsi="Arial" w:cs="Arial"/>
          <w:color w:val="525252" w:themeColor="accent3" w:themeShade="80"/>
          <w:sz w:val="24"/>
          <w:szCs w:val="24"/>
        </w:rPr>
        <w:br/>
      </w:r>
      <w:r w:rsidRPr="00305A8E">
        <w:rPr>
          <w:rFonts w:ascii="Arial" w:hAnsi="Arial" w:cs="Arial"/>
          <w:color w:val="525252" w:themeColor="accent3" w:themeShade="80"/>
          <w:sz w:val="24"/>
          <w:szCs w:val="24"/>
        </w:rPr>
        <w:t>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w:t>
      </w:r>
      <w:r w:rsidR="00942C48">
        <w:rPr>
          <w:rFonts w:ascii="Arial" w:hAnsi="Arial" w:cs="Arial"/>
          <w:color w:val="525252" w:themeColor="accent3" w:themeShade="80"/>
          <w:sz w:val="24"/>
          <w:szCs w:val="24"/>
        </w:rPr>
        <w:br/>
      </w:r>
      <w:r w:rsidRPr="00305A8E">
        <w:rPr>
          <w:rFonts w:ascii="Arial" w:hAnsi="Arial" w:cs="Arial"/>
          <w:color w:val="525252" w:themeColor="accent3" w:themeShade="80"/>
          <w:sz w:val="24"/>
          <w:szCs w:val="24"/>
        </w:rPr>
        <w:t xml:space="preserve">Первое всероссийское статистическое исследование населения широко освещалось в СМИ, а объявления о предстоящей переписи висели </w:t>
      </w:r>
      <w:r w:rsidR="00942C48">
        <w:rPr>
          <w:rFonts w:ascii="Arial" w:hAnsi="Arial" w:cs="Arial"/>
          <w:color w:val="525252" w:themeColor="accent3" w:themeShade="80"/>
          <w:sz w:val="24"/>
          <w:szCs w:val="24"/>
        </w:rPr>
        <w:br/>
      </w:r>
      <w:r w:rsidRPr="00305A8E">
        <w:rPr>
          <w:rFonts w:ascii="Arial" w:hAnsi="Arial" w:cs="Arial"/>
          <w:color w:val="525252" w:themeColor="accent3" w:themeShade="80"/>
          <w:sz w:val="24"/>
          <w:szCs w:val="24"/>
        </w:rPr>
        <w:t xml:space="preserve">возле церквей, в волостных правлениях и в местах народных гуляний. </w:t>
      </w:r>
    </w:p>
    <w:p w14:paraId="184066CB" w14:textId="3D72CA67"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январе 1926 года</w:t>
      </w:r>
      <w:r w:rsidR="00F144D4">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Переписчики повсеместно отмечали доброжелательное отношение и помощь со стороны населения. </w:t>
      </w:r>
      <w:r w:rsidR="005657B3">
        <w:rPr>
          <w:rFonts w:ascii="Arial" w:hAnsi="Arial" w:cs="Arial"/>
          <w:color w:val="525252" w:themeColor="accent3" w:themeShade="80"/>
          <w:sz w:val="24"/>
          <w:szCs w:val="24"/>
        </w:rPr>
        <w:br/>
      </w:r>
      <w:r w:rsidRPr="00305A8E">
        <w:rPr>
          <w:rFonts w:ascii="Arial" w:hAnsi="Arial" w:cs="Arial"/>
          <w:color w:val="525252" w:themeColor="accent3" w:themeShade="80"/>
          <w:sz w:val="24"/>
          <w:szCs w:val="24"/>
        </w:rPr>
        <w:t xml:space="preserve">Но встречались единичные случаи отказа отвечать на вопросы переписчиков по религиозным убеждениям. </w:t>
      </w:r>
    </w:p>
    <w:p w14:paraId="0E46F390" w14:textId="77777777" w:rsidR="00714F49"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распространяла листовки. </w:t>
      </w:r>
    </w:p>
    <w:p w14:paraId="79B43D2E" w14:textId="06C39B24"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w:t>
      </w:r>
      <w:r w:rsidR="00942C48">
        <w:rPr>
          <w:rFonts w:ascii="Arial" w:hAnsi="Arial" w:cs="Arial"/>
          <w:color w:val="525252" w:themeColor="accent3" w:themeShade="80"/>
          <w:sz w:val="24"/>
          <w:szCs w:val="24"/>
        </w:rPr>
        <w:br/>
      </w:r>
      <w:r w:rsidRPr="00305A8E">
        <w:rPr>
          <w:rFonts w:ascii="Arial" w:hAnsi="Arial" w:cs="Arial"/>
          <w:color w:val="525252" w:themeColor="accent3" w:themeShade="80"/>
          <w:sz w:val="24"/>
          <w:szCs w:val="24"/>
        </w:rPr>
        <w:t>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w:t>
      </w:r>
      <w:r w:rsidR="00942C48">
        <w:rPr>
          <w:rFonts w:ascii="Arial" w:hAnsi="Arial" w:cs="Arial"/>
          <w:color w:val="525252" w:themeColor="accent3" w:themeShade="80"/>
          <w:sz w:val="24"/>
          <w:szCs w:val="24"/>
        </w:rPr>
        <w:br/>
      </w:r>
      <w:r w:rsidR="00E93C1B">
        <w:rPr>
          <w:rFonts w:ascii="Arial" w:hAnsi="Arial" w:cs="Arial"/>
          <w:color w:val="525252" w:themeColor="accent3" w:themeShade="80"/>
          <w:sz w:val="24"/>
          <w:szCs w:val="24"/>
        </w:rPr>
        <w:t>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0F561DF1" w14:textId="3E4495DF" w:rsidR="00D65F95" w:rsidRDefault="00DE0983" w:rsidP="00204CF7">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r w:rsidR="00204CF7">
        <w:rPr>
          <w:rFonts w:ascii="Arial" w:hAnsi="Arial" w:cs="Arial"/>
          <w:color w:val="525252" w:themeColor="accent3" w:themeShade="80"/>
          <w:sz w:val="24"/>
          <w:szCs w:val="24"/>
        </w:rPr>
        <w:t xml:space="preserve"> </w:t>
      </w:r>
    </w:p>
    <w:p w14:paraId="129BF9D6" w14:textId="3AB886FF"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w:t>
      </w:r>
      <w:r w:rsidR="00942C48">
        <w:rPr>
          <w:rFonts w:ascii="Arial" w:hAnsi="Arial" w:cs="Arial"/>
          <w:color w:val="525252" w:themeColor="accent3" w:themeShade="80"/>
          <w:sz w:val="24"/>
          <w:szCs w:val="24"/>
        </w:rPr>
        <w:br/>
      </w:r>
      <w:r w:rsidR="00DE0983" w:rsidRPr="00DE0983">
        <w:rPr>
          <w:rFonts w:ascii="Arial" w:hAnsi="Arial" w:cs="Arial"/>
          <w:color w:val="525252" w:themeColor="accent3" w:themeShade="80"/>
          <w:sz w:val="24"/>
          <w:szCs w:val="24"/>
        </w:rPr>
        <w:lastRenderedPageBreak/>
        <w:t>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78958E64"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w:t>
      </w:r>
      <w:r w:rsidR="00714F49">
        <w:rPr>
          <w:rFonts w:ascii="Arial" w:hAnsi="Arial" w:cs="Arial"/>
          <w:color w:val="525252" w:themeColor="accent3" w:themeShade="80"/>
          <w:sz w:val="24"/>
          <w:szCs w:val="24"/>
        </w:rPr>
        <w:t xml:space="preserve">Даже </w:t>
      </w:r>
      <w:r w:rsidRPr="00305A8E">
        <w:rPr>
          <w:rFonts w:ascii="Arial" w:hAnsi="Arial" w:cs="Arial"/>
          <w:color w:val="525252" w:themeColor="accent3" w:themeShade="80"/>
          <w:sz w:val="24"/>
          <w:szCs w:val="24"/>
        </w:rPr>
        <w:t>на легендарном московском рок-фестивале «Сырок-89» исполнялась песня под названием «Перепись населения».</w:t>
      </w:r>
    </w:p>
    <w:p w14:paraId="49776C9B" w14:textId="417EF22C"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w:t>
      </w:r>
      <w:r w:rsidR="00942C48">
        <w:rPr>
          <w:rFonts w:ascii="Arial" w:hAnsi="Arial" w:cs="Arial"/>
          <w:color w:val="525252" w:themeColor="accent3" w:themeShade="80"/>
          <w:sz w:val="24"/>
          <w:szCs w:val="24"/>
        </w:rPr>
        <w:br/>
      </w:r>
      <w:r w:rsidRPr="00305A8E">
        <w:rPr>
          <w:rFonts w:ascii="Arial" w:hAnsi="Arial" w:cs="Arial"/>
          <w:color w:val="525252" w:themeColor="accent3" w:themeShade="80"/>
          <w:sz w:val="24"/>
          <w:szCs w:val="24"/>
        </w:rPr>
        <w:t xml:space="preserve">и Всероссийские переписи населения 2002 и 2010 годов прошли уже </w:t>
      </w:r>
      <w:r w:rsidR="00942C48">
        <w:rPr>
          <w:rFonts w:ascii="Arial" w:hAnsi="Arial" w:cs="Arial"/>
          <w:color w:val="525252" w:themeColor="accent3" w:themeShade="80"/>
          <w:sz w:val="24"/>
          <w:szCs w:val="24"/>
        </w:rPr>
        <w:br/>
      </w:r>
      <w:r w:rsidRPr="00305A8E">
        <w:rPr>
          <w:rFonts w:ascii="Arial" w:hAnsi="Arial" w:cs="Arial"/>
          <w:color w:val="525252" w:themeColor="accent3" w:themeShade="80"/>
          <w:sz w:val="24"/>
          <w:szCs w:val="24"/>
        </w:rPr>
        <w:t>в октябре</w:t>
      </w:r>
      <w:r w:rsidR="00E20480">
        <w:rPr>
          <w:rFonts w:ascii="Arial" w:hAnsi="Arial" w:cs="Arial"/>
          <w:color w:val="525252" w:themeColor="accent3" w:themeShade="80"/>
          <w:sz w:val="24"/>
          <w:szCs w:val="24"/>
        </w:rPr>
        <w:t xml:space="preserve">. </w:t>
      </w:r>
      <w:r w:rsidR="00857315">
        <w:rPr>
          <w:rFonts w:ascii="Arial" w:hAnsi="Arial" w:cs="Arial"/>
          <w:color w:val="525252" w:themeColor="accent3" w:themeShade="80"/>
          <w:sz w:val="24"/>
          <w:szCs w:val="24"/>
        </w:rPr>
        <w:t xml:space="preserve"> </w:t>
      </w:r>
      <w:r w:rsidR="00E20480">
        <w:rPr>
          <w:rFonts w:ascii="Arial" w:hAnsi="Arial" w:cs="Arial"/>
          <w:color w:val="525252" w:themeColor="accent3" w:themeShade="80"/>
          <w:sz w:val="24"/>
          <w:szCs w:val="24"/>
        </w:rPr>
        <w:t>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0CFD433" w14:textId="1698FD1C" w:rsidR="00A35589" w:rsidRDefault="00A35589" w:rsidP="00A3558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За период, прошедший между переписями 1926-2010 гг.</w:t>
      </w:r>
      <w:r w:rsidR="00D01532">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850206">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Республик</w:t>
      </w:r>
      <w:r w:rsidR="00850206">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Бурятия </w:t>
      </w:r>
      <w:r w:rsidR="00BD0A22">
        <w:rPr>
          <w:rFonts w:ascii="Arial" w:hAnsi="Arial" w:cs="Arial"/>
          <w:color w:val="525252" w:themeColor="accent3" w:themeShade="80"/>
          <w:sz w:val="24"/>
          <w:szCs w:val="24"/>
        </w:rPr>
        <w:t>изменилась</w:t>
      </w:r>
      <w:r w:rsidR="00850206">
        <w:rPr>
          <w:rFonts w:ascii="Arial" w:hAnsi="Arial" w:cs="Arial"/>
          <w:color w:val="525252" w:themeColor="accent3" w:themeShade="80"/>
          <w:sz w:val="24"/>
          <w:szCs w:val="24"/>
        </w:rPr>
        <w:t xml:space="preserve"> административная структура и уточнены границы административно-территориальных и </w:t>
      </w:r>
      <w:proofErr w:type="spellStart"/>
      <w:r w:rsidR="00850206">
        <w:rPr>
          <w:rFonts w:ascii="Arial" w:hAnsi="Arial" w:cs="Arial"/>
          <w:color w:val="525252" w:themeColor="accent3" w:themeShade="80"/>
          <w:sz w:val="24"/>
          <w:szCs w:val="24"/>
        </w:rPr>
        <w:t>муниципально</w:t>
      </w:r>
      <w:proofErr w:type="spellEnd"/>
      <w:r w:rsidR="00850206">
        <w:rPr>
          <w:rFonts w:ascii="Arial" w:hAnsi="Arial" w:cs="Arial"/>
          <w:color w:val="525252" w:themeColor="accent3" w:themeShade="80"/>
          <w:sz w:val="24"/>
          <w:szCs w:val="24"/>
        </w:rPr>
        <w:t>-территориальных единиц</w:t>
      </w:r>
      <w:r>
        <w:rPr>
          <w:rFonts w:ascii="Arial" w:hAnsi="Arial" w:cs="Arial"/>
          <w:color w:val="525252" w:themeColor="accent3" w:themeShade="80"/>
          <w:sz w:val="24"/>
          <w:szCs w:val="24"/>
        </w:rPr>
        <w:t>.</w:t>
      </w:r>
    </w:p>
    <w:p w14:paraId="68367150" w14:textId="77CBB705" w:rsidR="00857315" w:rsidRDefault="00857315" w:rsidP="0085731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B816DD">
        <w:rPr>
          <w:rFonts w:ascii="Arial" w:hAnsi="Arial" w:cs="Arial"/>
          <w:color w:val="525252" w:themeColor="accent3" w:themeShade="80"/>
          <w:sz w:val="24"/>
          <w:szCs w:val="24"/>
        </w:rPr>
        <w:t xml:space="preserve"> </w:t>
      </w:r>
      <w:r w:rsidR="00C26C28">
        <w:rPr>
          <w:rFonts w:ascii="Arial" w:hAnsi="Arial" w:cs="Arial"/>
          <w:color w:val="525252" w:themeColor="accent3" w:themeShade="80"/>
          <w:sz w:val="24"/>
          <w:szCs w:val="24"/>
        </w:rPr>
        <w:t xml:space="preserve">1926 году </w:t>
      </w:r>
      <w:r>
        <w:rPr>
          <w:rFonts w:ascii="Arial" w:hAnsi="Arial" w:cs="Arial"/>
          <w:color w:val="525252" w:themeColor="accent3" w:themeShade="80"/>
          <w:sz w:val="24"/>
          <w:szCs w:val="24"/>
        </w:rPr>
        <w:t xml:space="preserve">перепись </w:t>
      </w:r>
      <w:r w:rsidR="007A7CD3">
        <w:rPr>
          <w:rFonts w:ascii="Arial" w:hAnsi="Arial" w:cs="Arial"/>
          <w:color w:val="525252" w:themeColor="accent3" w:themeShade="80"/>
          <w:sz w:val="24"/>
          <w:szCs w:val="24"/>
        </w:rPr>
        <w:t xml:space="preserve">в </w:t>
      </w:r>
      <w:r w:rsidR="00D01532">
        <w:rPr>
          <w:rFonts w:ascii="Arial" w:hAnsi="Arial" w:cs="Arial"/>
          <w:color w:val="525252" w:themeColor="accent3" w:themeShade="80"/>
          <w:sz w:val="24"/>
          <w:szCs w:val="24"/>
        </w:rPr>
        <w:t xml:space="preserve">республике </w:t>
      </w:r>
      <w:r>
        <w:rPr>
          <w:rFonts w:ascii="Arial" w:hAnsi="Arial" w:cs="Arial"/>
          <w:color w:val="525252" w:themeColor="accent3" w:themeShade="80"/>
          <w:sz w:val="24"/>
          <w:szCs w:val="24"/>
        </w:rPr>
        <w:t>проводилась 17 декабря</w:t>
      </w:r>
      <w:r w:rsidR="00C26C28">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7 дней </w:t>
      </w:r>
      <w:r w:rsidR="005657B3">
        <w:rPr>
          <w:rFonts w:ascii="Arial" w:hAnsi="Arial" w:cs="Arial"/>
          <w:color w:val="525252" w:themeColor="accent3" w:themeShade="80"/>
          <w:sz w:val="24"/>
          <w:szCs w:val="24"/>
        </w:rPr>
        <w:br/>
      </w:r>
      <w:r>
        <w:rPr>
          <w:rFonts w:ascii="Arial" w:hAnsi="Arial" w:cs="Arial"/>
          <w:color w:val="525252" w:themeColor="accent3" w:themeShade="80"/>
          <w:sz w:val="24"/>
          <w:szCs w:val="24"/>
        </w:rPr>
        <w:t>в городской местности и 14 дней – в сельской.</w:t>
      </w:r>
      <w:r w:rsidR="00B816DD">
        <w:rPr>
          <w:rFonts w:ascii="Arial" w:hAnsi="Arial" w:cs="Arial"/>
          <w:color w:val="525252" w:themeColor="accent3" w:themeShade="80"/>
          <w:sz w:val="24"/>
          <w:szCs w:val="24"/>
        </w:rPr>
        <w:t xml:space="preserve"> </w:t>
      </w:r>
      <w:r w:rsidR="00C26C28">
        <w:rPr>
          <w:rFonts w:ascii="Arial" w:hAnsi="Arial" w:cs="Arial"/>
          <w:color w:val="525252" w:themeColor="accent3" w:themeShade="80"/>
          <w:sz w:val="24"/>
          <w:szCs w:val="24"/>
        </w:rPr>
        <w:t xml:space="preserve">В </w:t>
      </w:r>
      <w:r w:rsidR="00773FD7">
        <w:rPr>
          <w:rFonts w:ascii="Arial" w:hAnsi="Arial" w:cs="Arial"/>
          <w:color w:val="525252" w:themeColor="accent3" w:themeShade="80"/>
          <w:sz w:val="24"/>
          <w:szCs w:val="24"/>
        </w:rPr>
        <w:t xml:space="preserve">отдаленных и </w:t>
      </w:r>
      <w:r w:rsidR="00C26C28">
        <w:rPr>
          <w:rFonts w:ascii="Arial" w:hAnsi="Arial" w:cs="Arial"/>
          <w:color w:val="525252" w:themeColor="accent3" w:themeShade="80"/>
          <w:sz w:val="24"/>
          <w:szCs w:val="24"/>
        </w:rPr>
        <w:t>труднодоступных</w:t>
      </w:r>
      <w:r w:rsidR="00773FD7">
        <w:rPr>
          <w:rFonts w:ascii="Arial" w:hAnsi="Arial" w:cs="Arial"/>
          <w:color w:val="525252" w:themeColor="accent3" w:themeShade="80"/>
          <w:sz w:val="24"/>
          <w:szCs w:val="24"/>
        </w:rPr>
        <w:t xml:space="preserve"> и </w:t>
      </w:r>
      <w:r w:rsidR="00C26C28">
        <w:rPr>
          <w:rFonts w:ascii="Arial" w:hAnsi="Arial" w:cs="Arial"/>
          <w:color w:val="525252" w:themeColor="accent3" w:themeShade="80"/>
          <w:sz w:val="24"/>
          <w:szCs w:val="24"/>
        </w:rPr>
        <w:t>некоторых степных районах перепись проводилась</w:t>
      </w:r>
      <w:r w:rsidR="00773FD7">
        <w:rPr>
          <w:rFonts w:ascii="Arial" w:hAnsi="Arial" w:cs="Arial"/>
          <w:color w:val="525252" w:themeColor="accent3" w:themeShade="80"/>
          <w:sz w:val="24"/>
          <w:szCs w:val="24"/>
        </w:rPr>
        <w:t xml:space="preserve"> в иные сроки</w:t>
      </w:r>
      <w:r w:rsidR="00C26C28">
        <w:rPr>
          <w:rFonts w:ascii="Arial" w:hAnsi="Arial" w:cs="Arial"/>
          <w:color w:val="525252" w:themeColor="accent3" w:themeShade="80"/>
          <w:sz w:val="24"/>
          <w:szCs w:val="24"/>
        </w:rPr>
        <w:t xml:space="preserve"> с</w:t>
      </w:r>
      <w:r w:rsidR="00773FD7">
        <w:rPr>
          <w:rFonts w:ascii="Arial" w:hAnsi="Arial" w:cs="Arial"/>
          <w:color w:val="525252" w:themeColor="accent3" w:themeShade="80"/>
          <w:sz w:val="24"/>
          <w:szCs w:val="24"/>
        </w:rPr>
        <w:t xml:space="preserve"> отступлением от общей даты</w:t>
      </w:r>
      <w:r w:rsidR="00C26C28">
        <w:rPr>
          <w:rFonts w:ascii="Arial" w:hAnsi="Arial" w:cs="Arial"/>
          <w:color w:val="525252" w:themeColor="accent3" w:themeShade="80"/>
          <w:sz w:val="24"/>
          <w:szCs w:val="24"/>
        </w:rPr>
        <w:t xml:space="preserve"> переписи</w:t>
      </w:r>
      <w:r w:rsidR="007A7CD3">
        <w:rPr>
          <w:rFonts w:ascii="Arial" w:hAnsi="Arial" w:cs="Arial"/>
          <w:color w:val="525252" w:themeColor="accent3" w:themeShade="80"/>
          <w:sz w:val="24"/>
          <w:szCs w:val="24"/>
        </w:rPr>
        <w:t xml:space="preserve">: в </w:t>
      </w:r>
      <w:proofErr w:type="spellStart"/>
      <w:r w:rsidR="007A7CD3">
        <w:rPr>
          <w:rFonts w:ascii="Arial" w:hAnsi="Arial" w:cs="Arial"/>
          <w:color w:val="525252" w:themeColor="accent3" w:themeShade="80"/>
          <w:sz w:val="24"/>
          <w:szCs w:val="24"/>
        </w:rPr>
        <w:t>Баунтовском</w:t>
      </w:r>
      <w:proofErr w:type="spellEnd"/>
      <w:r w:rsidR="007A7CD3">
        <w:rPr>
          <w:rFonts w:ascii="Arial" w:hAnsi="Arial" w:cs="Arial"/>
          <w:color w:val="525252" w:themeColor="accent3" w:themeShade="80"/>
          <w:sz w:val="24"/>
          <w:szCs w:val="24"/>
        </w:rPr>
        <w:t xml:space="preserve"> районе в марте 1927 года</w:t>
      </w:r>
      <w:r w:rsidR="00C26C28">
        <w:rPr>
          <w:rFonts w:ascii="Arial" w:hAnsi="Arial" w:cs="Arial"/>
          <w:color w:val="525252" w:themeColor="accent3" w:themeShade="80"/>
          <w:sz w:val="24"/>
          <w:szCs w:val="24"/>
        </w:rPr>
        <w:t>.</w:t>
      </w:r>
      <w:r w:rsidR="00C26C28" w:rsidRPr="00C26C28">
        <w:rPr>
          <w:rFonts w:ascii="Arial" w:hAnsi="Arial" w:cs="Arial"/>
          <w:color w:val="525252" w:themeColor="accent3" w:themeShade="80"/>
          <w:sz w:val="24"/>
          <w:szCs w:val="24"/>
        </w:rPr>
        <w:t xml:space="preserve"> </w:t>
      </w:r>
      <w:r w:rsidR="002E517F">
        <w:rPr>
          <w:rFonts w:ascii="Arial" w:hAnsi="Arial" w:cs="Arial"/>
          <w:color w:val="525252" w:themeColor="accent3" w:themeShade="80"/>
          <w:sz w:val="24"/>
          <w:szCs w:val="24"/>
        </w:rPr>
        <w:t xml:space="preserve">Но население </w:t>
      </w:r>
      <w:proofErr w:type="spellStart"/>
      <w:r w:rsidR="002E517F">
        <w:rPr>
          <w:rFonts w:ascii="Arial" w:hAnsi="Arial" w:cs="Arial"/>
          <w:color w:val="525252" w:themeColor="accent3" w:themeShade="80"/>
          <w:sz w:val="24"/>
          <w:szCs w:val="24"/>
        </w:rPr>
        <w:t>Баргузинской</w:t>
      </w:r>
      <w:proofErr w:type="spellEnd"/>
      <w:r w:rsidR="002E517F">
        <w:rPr>
          <w:rFonts w:ascii="Arial" w:hAnsi="Arial" w:cs="Arial"/>
          <w:color w:val="525252" w:themeColor="accent3" w:themeShade="80"/>
          <w:sz w:val="24"/>
          <w:szCs w:val="24"/>
        </w:rPr>
        <w:t xml:space="preserve"> тайги – таежные прииски и стойбища кочевников - осталось </w:t>
      </w:r>
      <w:proofErr w:type="spellStart"/>
      <w:r w:rsidR="002E517F">
        <w:rPr>
          <w:rFonts w:ascii="Arial" w:hAnsi="Arial" w:cs="Arial"/>
          <w:color w:val="525252" w:themeColor="accent3" w:themeShade="80"/>
          <w:sz w:val="24"/>
          <w:szCs w:val="24"/>
        </w:rPr>
        <w:t>непереписанным</w:t>
      </w:r>
      <w:proofErr w:type="spellEnd"/>
      <w:r w:rsidR="002E517F">
        <w:rPr>
          <w:rFonts w:ascii="Arial" w:hAnsi="Arial" w:cs="Arial"/>
          <w:color w:val="525252" w:themeColor="accent3" w:themeShade="80"/>
          <w:sz w:val="24"/>
          <w:szCs w:val="24"/>
        </w:rPr>
        <w:t xml:space="preserve">. </w:t>
      </w:r>
      <w:r w:rsidR="00C26C28">
        <w:rPr>
          <w:rFonts w:ascii="Arial" w:hAnsi="Arial" w:cs="Arial"/>
          <w:color w:val="525252" w:themeColor="accent3" w:themeShade="80"/>
          <w:sz w:val="24"/>
          <w:szCs w:val="24"/>
        </w:rPr>
        <w:t>Основной инструментарий переписи – личный листок, семейная карта, подворная ведомость – печатались на двух языках: на русском и бурятском.</w:t>
      </w:r>
      <w:r w:rsidR="00231255">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w:t>
      </w:r>
      <w:r w:rsidR="00231255">
        <w:rPr>
          <w:rFonts w:ascii="Arial" w:hAnsi="Arial" w:cs="Arial"/>
          <w:color w:val="525252" w:themeColor="accent3" w:themeShade="80"/>
          <w:sz w:val="24"/>
          <w:szCs w:val="24"/>
        </w:rPr>
        <w:t>1970 год</w:t>
      </w:r>
      <w:r w:rsidR="00265C19">
        <w:rPr>
          <w:rFonts w:ascii="Arial" w:hAnsi="Arial" w:cs="Arial"/>
          <w:color w:val="525252" w:themeColor="accent3" w:themeShade="80"/>
          <w:sz w:val="24"/>
          <w:szCs w:val="24"/>
        </w:rPr>
        <w:t>у</w:t>
      </w:r>
      <w:r w:rsidR="00231255">
        <w:rPr>
          <w:rFonts w:ascii="Arial" w:hAnsi="Arial" w:cs="Arial"/>
          <w:color w:val="525252" w:themeColor="accent3" w:themeShade="80"/>
          <w:sz w:val="24"/>
          <w:szCs w:val="24"/>
        </w:rPr>
        <w:t xml:space="preserve"> </w:t>
      </w:r>
      <w:r w:rsidR="00265C19">
        <w:rPr>
          <w:rFonts w:ascii="Arial" w:hAnsi="Arial" w:cs="Arial"/>
          <w:color w:val="525252" w:themeColor="accent3" w:themeShade="80"/>
          <w:sz w:val="24"/>
          <w:szCs w:val="24"/>
        </w:rPr>
        <w:t>для территорий</w:t>
      </w:r>
      <w:r w:rsidR="00265C19" w:rsidRPr="00265C19">
        <w:rPr>
          <w:rFonts w:ascii="Arial" w:hAnsi="Arial" w:cs="Arial"/>
          <w:color w:val="525252" w:themeColor="accent3" w:themeShade="80"/>
          <w:sz w:val="24"/>
          <w:szCs w:val="24"/>
        </w:rPr>
        <w:t xml:space="preserve"> </w:t>
      </w:r>
      <w:r w:rsidR="00D01532">
        <w:rPr>
          <w:rFonts w:ascii="Arial" w:hAnsi="Arial" w:cs="Arial"/>
          <w:color w:val="525252" w:themeColor="accent3" w:themeShade="80"/>
          <w:sz w:val="24"/>
          <w:szCs w:val="24"/>
        </w:rPr>
        <w:t>республики</w:t>
      </w:r>
      <w:r w:rsidR="00265C19">
        <w:rPr>
          <w:rFonts w:ascii="Arial" w:hAnsi="Arial" w:cs="Arial"/>
          <w:color w:val="525252" w:themeColor="accent3" w:themeShade="80"/>
          <w:sz w:val="24"/>
          <w:szCs w:val="24"/>
        </w:rPr>
        <w:t>, на которых проведение переписи в общие сроки было крайне затруднено</w:t>
      </w:r>
      <w:r>
        <w:rPr>
          <w:rFonts w:ascii="Arial" w:hAnsi="Arial" w:cs="Arial"/>
          <w:color w:val="525252" w:themeColor="accent3" w:themeShade="80"/>
          <w:sz w:val="24"/>
          <w:szCs w:val="24"/>
        </w:rPr>
        <w:t xml:space="preserve">, стало </w:t>
      </w:r>
      <w:r w:rsidR="00265C19">
        <w:rPr>
          <w:rFonts w:ascii="Arial" w:hAnsi="Arial" w:cs="Arial"/>
          <w:color w:val="525252" w:themeColor="accent3" w:themeShade="80"/>
          <w:sz w:val="24"/>
          <w:szCs w:val="24"/>
        </w:rPr>
        <w:t>традиционным</w:t>
      </w:r>
      <w:r>
        <w:rPr>
          <w:rFonts w:ascii="Arial" w:hAnsi="Arial" w:cs="Arial"/>
          <w:color w:val="525252" w:themeColor="accent3" w:themeShade="80"/>
          <w:sz w:val="24"/>
          <w:szCs w:val="24"/>
        </w:rPr>
        <w:t xml:space="preserve"> проводить опрос</w:t>
      </w:r>
      <w:r w:rsidR="00E3397E">
        <w:rPr>
          <w:rFonts w:ascii="Arial" w:hAnsi="Arial" w:cs="Arial"/>
          <w:color w:val="525252" w:themeColor="accent3" w:themeShade="80"/>
          <w:sz w:val="24"/>
          <w:szCs w:val="24"/>
        </w:rPr>
        <w:t xml:space="preserve"> населения</w:t>
      </w:r>
      <w:r>
        <w:rPr>
          <w:rFonts w:ascii="Arial" w:hAnsi="Arial" w:cs="Arial"/>
          <w:color w:val="525252" w:themeColor="accent3" w:themeShade="80"/>
          <w:sz w:val="24"/>
          <w:szCs w:val="24"/>
        </w:rPr>
        <w:t xml:space="preserve"> до наступления общего </w:t>
      </w:r>
      <w:r w:rsidR="00EA656A">
        <w:rPr>
          <w:rFonts w:ascii="Arial" w:hAnsi="Arial" w:cs="Arial"/>
          <w:color w:val="525252" w:themeColor="accent3" w:themeShade="80"/>
          <w:sz w:val="24"/>
          <w:szCs w:val="24"/>
        </w:rPr>
        <w:t xml:space="preserve">для страны </w:t>
      </w:r>
      <w:r>
        <w:rPr>
          <w:rFonts w:ascii="Arial" w:hAnsi="Arial" w:cs="Arial"/>
          <w:color w:val="525252" w:themeColor="accent3" w:themeShade="80"/>
          <w:sz w:val="24"/>
          <w:szCs w:val="24"/>
        </w:rPr>
        <w:t>срока переписи.</w:t>
      </w:r>
      <w:r w:rsidR="00212047">
        <w:rPr>
          <w:rFonts w:ascii="Arial" w:hAnsi="Arial" w:cs="Arial"/>
          <w:color w:val="525252" w:themeColor="accent3" w:themeShade="80"/>
          <w:sz w:val="24"/>
          <w:szCs w:val="24"/>
        </w:rPr>
        <w:t xml:space="preserve">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4F06B7F1" w14:textId="77777777" w:rsidR="00F81908" w:rsidRDefault="00F81908" w:rsidP="00E93C1B">
      <w:pPr>
        <w:ind w:firstLine="708"/>
        <w:jc w:val="both"/>
        <w:rPr>
          <w:rFonts w:ascii="Arial" w:hAnsi="Arial" w:cs="Arial"/>
          <w:color w:val="525252" w:themeColor="accent3" w:themeShade="80"/>
          <w:sz w:val="24"/>
          <w:szCs w:val="24"/>
        </w:rPr>
      </w:pPr>
    </w:p>
    <w:p w14:paraId="53D2CAAF" w14:textId="376B753A"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FD10C1" w:rsidRPr="00E20480"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A67FE" w14:textId="77777777" w:rsidR="00F376D3" w:rsidRDefault="00F376D3" w:rsidP="00A02726">
      <w:pPr>
        <w:spacing w:after="0" w:line="240" w:lineRule="auto"/>
      </w:pPr>
      <w:r>
        <w:separator/>
      </w:r>
    </w:p>
  </w:endnote>
  <w:endnote w:type="continuationSeparator" w:id="0">
    <w:p w14:paraId="409E38BB" w14:textId="77777777" w:rsidR="00F376D3" w:rsidRDefault="00F376D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07DB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7FD5F" w14:textId="77777777" w:rsidR="00F376D3" w:rsidRDefault="00F376D3" w:rsidP="00A02726">
      <w:pPr>
        <w:spacing w:after="0" w:line="240" w:lineRule="auto"/>
      </w:pPr>
      <w:r>
        <w:separator/>
      </w:r>
    </w:p>
  </w:footnote>
  <w:footnote w:type="continuationSeparator" w:id="0">
    <w:p w14:paraId="04F45D32" w14:textId="77777777" w:rsidR="00F376D3" w:rsidRDefault="00F376D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07DB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07DB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07DB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070F9"/>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5000"/>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4E31"/>
    <w:rsid w:val="000E5790"/>
    <w:rsid w:val="000E7E79"/>
    <w:rsid w:val="000F2C4A"/>
    <w:rsid w:val="000F316A"/>
    <w:rsid w:val="000F6F7A"/>
    <w:rsid w:val="000F6FF9"/>
    <w:rsid w:val="001028C5"/>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04CF7"/>
    <w:rsid w:val="00212047"/>
    <w:rsid w:val="00213A9E"/>
    <w:rsid w:val="00226B2F"/>
    <w:rsid w:val="00231255"/>
    <w:rsid w:val="00232CB0"/>
    <w:rsid w:val="002336AC"/>
    <w:rsid w:val="002336D3"/>
    <w:rsid w:val="00235474"/>
    <w:rsid w:val="00236C43"/>
    <w:rsid w:val="002409E7"/>
    <w:rsid w:val="00245449"/>
    <w:rsid w:val="002469ED"/>
    <w:rsid w:val="002470BA"/>
    <w:rsid w:val="00257D66"/>
    <w:rsid w:val="00261D64"/>
    <w:rsid w:val="00262F3F"/>
    <w:rsid w:val="00265C19"/>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C73DC"/>
    <w:rsid w:val="002D2073"/>
    <w:rsid w:val="002D302C"/>
    <w:rsid w:val="002E517F"/>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35EF"/>
    <w:rsid w:val="00356689"/>
    <w:rsid w:val="003578B1"/>
    <w:rsid w:val="00363ECA"/>
    <w:rsid w:val="0036587C"/>
    <w:rsid w:val="003736A7"/>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07DBE"/>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22F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657B3"/>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4CD8"/>
    <w:rsid w:val="006C6850"/>
    <w:rsid w:val="006D2882"/>
    <w:rsid w:val="006E2F1C"/>
    <w:rsid w:val="006E4035"/>
    <w:rsid w:val="006F074E"/>
    <w:rsid w:val="006F14F1"/>
    <w:rsid w:val="006F3716"/>
    <w:rsid w:val="006F3DA7"/>
    <w:rsid w:val="00705C7C"/>
    <w:rsid w:val="0071013E"/>
    <w:rsid w:val="00712485"/>
    <w:rsid w:val="00712FE7"/>
    <w:rsid w:val="00714F49"/>
    <w:rsid w:val="00715496"/>
    <w:rsid w:val="0072271C"/>
    <w:rsid w:val="00724AFC"/>
    <w:rsid w:val="00725EC4"/>
    <w:rsid w:val="00726EBA"/>
    <w:rsid w:val="007308D6"/>
    <w:rsid w:val="0073597B"/>
    <w:rsid w:val="007363CF"/>
    <w:rsid w:val="007417CD"/>
    <w:rsid w:val="00756A08"/>
    <w:rsid w:val="00756C20"/>
    <w:rsid w:val="007635A2"/>
    <w:rsid w:val="00763A94"/>
    <w:rsid w:val="0077084A"/>
    <w:rsid w:val="00770B83"/>
    <w:rsid w:val="00773FD7"/>
    <w:rsid w:val="0077546F"/>
    <w:rsid w:val="00783BEE"/>
    <w:rsid w:val="00790457"/>
    <w:rsid w:val="00790F22"/>
    <w:rsid w:val="00791FF6"/>
    <w:rsid w:val="0079665C"/>
    <w:rsid w:val="007A2F48"/>
    <w:rsid w:val="007A7CD3"/>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0206"/>
    <w:rsid w:val="008538DD"/>
    <w:rsid w:val="00856A0B"/>
    <w:rsid w:val="00857315"/>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42C4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589"/>
    <w:rsid w:val="00A35B96"/>
    <w:rsid w:val="00A3605E"/>
    <w:rsid w:val="00A43AF1"/>
    <w:rsid w:val="00A455EE"/>
    <w:rsid w:val="00A47447"/>
    <w:rsid w:val="00A55B64"/>
    <w:rsid w:val="00A578F5"/>
    <w:rsid w:val="00A613DE"/>
    <w:rsid w:val="00A7286C"/>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D5FBC"/>
    <w:rsid w:val="00AE7E3A"/>
    <w:rsid w:val="00B1229A"/>
    <w:rsid w:val="00B14930"/>
    <w:rsid w:val="00B16418"/>
    <w:rsid w:val="00B17F88"/>
    <w:rsid w:val="00B23F2C"/>
    <w:rsid w:val="00B2578D"/>
    <w:rsid w:val="00B270AB"/>
    <w:rsid w:val="00B3114B"/>
    <w:rsid w:val="00B43F7D"/>
    <w:rsid w:val="00B4541D"/>
    <w:rsid w:val="00B5016C"/>
    <w:rsid w:val="00B50A35"/>
    <w:rsid w:val="00B57882"/>
    <w:rsid w:val="00B578EF"/>
    <w:rsid w:val="00B66894"/>
    <w:rsid w:val="00B67D8A"/>
    <w:rsid w:val="00B77ACD"/>
    <w:rsid w:val="00B80983"/>
    <w:rsid w:val="00B816DD"/>
    <w:rsid w:val="00B908A1"/>
    <w:rsid w:val="00B91EB5"/>
    <w:rsid w:val="00BA21A2"/>
    <w:rsid w:val="00BA3065"/>
    <w:rsid w:val="00BA3215"/>
    <w:rsid w:val="00BA47BD"/>
    <w:rsid w:val="00BA5461"/>
    <w:rsid w:val="00BA572C"/>
    <w:rsid w:val="00BA668C"/>
    <w:rsid w:val="00BA6E38"/>
    <w:rsid w:val="00BB24D0"/>
    <w:rsid w:val="00BB3932"/>
    <w:rsid w:val="00BB3B50"/>
    <w:rsid w:val="00BB6B07"/>
    <w:rsid w:val="00BC2AC6"/>
    <w:rsid w:val="00BC3B97"/>
    <w:rsid w:val="00BC3BA3"/>
    <w:rsid w:val="00BC4305"/>
    <w:rsid w:val="00BD0A22"/>
    <w:rsid w:val="00BD6843"/>
    <w:rsid w:val="00BE60C9"/>
    <w:rsid w:val="00BF1335"/>
    <w:rsid w:val="00BF4236"/>
    <w:rsid w:val="00BF51E4"/>
    <w:rsid w:val="00C03840"/>
    <w:rsid w:val="00C04282"/>
    <w:rsid w:val="00C063B8"/>
    <w:rsid w:val="00C26C28"/>
    <w:rsid w:val="00C276CA"/>
    <w:rsid w:val="00C32688"/>
    <w:rsid w:val="00C4080E"/>
    <w:rsid w:val="00C52F21"/>
    <w:rsid w:val="00C72C80"/>
    <w:rsid w:val="00C73579"/>
    <w:rsid w:val="00C735C1"/>
    <w:rsid w:val="00C76483"/>
    <w:rsid w:val="00C7779E"/>
    <w:rsid w:val="00C82253"/>
    <w:rsid w:val="00C93391"/>
    <w:rsid w:val="00C94B27"/>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32"/>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65F95"/>
    <w:rsid w:val="00D7337E"/>
    <w:rsid w:val="00D83F35"/>
    <w:rsid w:val="00D86089"/>
    <w:rsid w:val="00D92211"/>
    <w:rsid w:val="00D96FC8"/>
    <w:rsid w:val="00D97834"/>
    <w:rsid w:val="00D97B8E"/>
    <w:rsid w:val="00DA035D"/>
    <w:rsid w:val="00DA443E"/>
    <w:rsid w:val="00DA4CB9"/>
    <w:rsid w:val="00DA5B5B"/>
    <w:rsid w:val="00DA67DB"/>
    <w:rsid w:val="00DB12A0"/>
    <w:rsid w:val="00DB2E11"/>
    <w:rsid w:val="00DB3946"/>
    <w:rsid w:val="00DB3C56"/>
    <w:rsid w:val="00DB5B9F"/>
    <w:rsid w:val="00DB5D4D"/>
    <w:rsid w:val="00DB5DEC"/>
    <w:rsid w:val="00DB625C"/>
    <w:rsid w:val="00DB7F9F"/>
    <w:rsid w:val="00DC7186"/>
    <w:rsid w:val="00DD0972"/>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97E"/>
    <w:rsid w:val="00E33C7F"/>
    <w:rsid w:val="00E3423E"/>
    <w:rsid w:val="00E371B3"/>
    <w:rsid w:val="00E45B17"/>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A656A"/>
    <w:rsid w:val="00EB08B9"/>
    <w:rsid w:val="00EB5CD9"/>
    <w:rsid w:val="00EC3DA6"/>
    <w:rsid w:val="00EC436C"/>
    <w:rsid w:val="00EC7480"/>
    <w:rsid w:val="00EC7CA4"/>
    <w:rsid w:val="00ED1997"/>
    <w:rsid w:val="00ED7DFE"/>
    <w:rsid w:val="00EE36DC"/>
    <w:rsid w:val="00EE60C4"/>
    <w:rsid w:val="00EE6E23"/>
    <w:rsid w:val="00F014B2"/>
    <w:rsid w:val="00F0254D"/>
    <w:rsid w:val="00F02C2D"/>
    <w:rsid w:val="00F04616"/>
    <w:rsid w:val="00F07B09"/>
    <w:rsid w:val="00F13DA8"/>
    <w:rsid w:val="00F144D4"/>
    <w:rsid w:val="00F14CA7"/>
    <w:rsid w:val="00F14EC4"/>
    <w:rsid w:val="00F17C75"/>
    <w:rsid w:val="00F20ECF"/>
    <w:rsid w:val="00F22268"/>
    <w:rsid w:val="00F32151"/>
    <w:rsid w:val="00F32923"/>
    <w:rsid w:val="00F34B97"/>
    <w:rsid w:val="00F3671E"/>
    <w:rsid w:val="00F376D3"/>
    <w:rsid w:val="00F41220"/>
    <w:rsid w:val="00F4372A"/>
    <w:rsid w:val="00F524E0"/>
    <w:rsid w:val="00F5365A"/>
    <w:rsid w:val="00F54A64"/>
    <w:rsid w:val="00F5779E"/>
    <w:rsid w:val="00F6405F"/>
    <w:rsid w:val="00F64154"/>
    <w:rsid w:val="00F653E8"/>
    <w:rsid w:val="00F66C89"/>
    <w:rsid w:val="00F71F8D"/>
    <w:rsid w:val="00F73DC9"/>
    <w:rsid w:val="00F75CCA"/>
    <w:rsid w:val="00F80C47"/>
    <w:rsid w:val="00F815D0"/>
    <w:rsid w:val="00F81908"/>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51A3-EF6F-4212-AE4F-1ACF69D8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p03_FedorovaPM</cp:lastModifiedBy>
  <cp:revision>2</cp:revision>
  <cp:lastPrinted>2020-01-17T07:37:00Z</cp:lastPrinted>
  <dcterms:created xsi:type="dcterms:W3CDTF">2020-01-20T09:20:00Z</dcterms:created>
  <dcterms:modified xsi:type="dcterms:W3CDTF">2020-01-20T09:20:00Z</dcterms:modified>
</cp:coreProperties>
</file>